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0E" w:rsidRDefault="003E250E" w:rsidP="003E250E">
      <w:pPr>
        <w:jc w:val="center"/>
        <w:rPr>
          <w:rFonts w:ascii="Arial" w:hAnsi="Arial" w:cs="Arial"/>
        </w:rPr>
      </w:pPr>
      <w:r w:rsidRPr="00483B64">
        <w:rPr>
          <w:rFonts w:ascii="Arial" w:hAnsi="Arial" w:cs="Arial"/>
        </w:rPr>
        <w:t>- Fiche n°1</w:t>
      </w:r>
      <w:r>
        <w:rPr>
          <w:rFonts w:ascii="Arial" w:hAnsi="Arial" w:cs="Arial"/>
        </w:rPr>
        <w:t>6</w:t>
      </w:r>
      <w:r w:rsidRPr="0048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</w:p>
    <w:p w:rsidR="003E250E" w:rsidRDefault="003E250E" w:rsidP="003E250E">
      <w:pPr>
        <w:jc w:val="center"/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jc w:val="center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b/>
          <w:sz w:val="28"/>
          <w:szCs w:val="28"/>
        </w:rPr>
        <w:t>Sensibilisation du grand public</w:t>
      </w:r>
      <w:r w:rsidRPr="00CD47B4">
        <w:rPr>
          <w:rFonts w:ascii="Arial" w:hAnsi="Arial" w:cs="Arial"/>
          <w:sz w:val="28"/>
          <w:szCs w:val="28"/>
        </w:rPr>
        <w:t xml:space="preserve"> </w:t>
      </w:r>
      <w:r w:rsidRPr="00CD47B4">
        <w:rPr>
          <w:rFonts w:ascii="Arial" w:hAnsi="Arial" w:cs="Arial"/>
          <w:sz w:val="24"/>
          <w:szCs w:val="24"/>
        </w:rPr>
        <w:t>(Action n°2)</w:t>
      </w:r>
    </w:p>
    <w:p w:rsidR="003E250E" w:rsidRPr="00CD47B4" w:rsidRDefault="003E250E" w:rsidP="003E250E">
      <w:pPr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CD47B4">
        <w:rPr>
          <w:rFonts w:ascii="Arial" w:hAnsi="Arial" w:cs="Arial"/>
          <w:b/>
          <w:color w:val="4F81BD"/>
          <w:sz w:val="24"/>
          <w:szCs w:val="24"/>
        </w:rPr>
        <w:t>Acquisition d’un kakémono dédié à la thématique « prévention »</w:t>
      </w:r>
    </w:p>
    <w:p w:rsidR="003E250E" w:rsidRDefault="003E250E" w:rsidP="003E250E">
      <w:pPr>
        <w:rPr>
          <w:rFonts w:ascii="Arial" w:hAnsi="Arial" w:cs="Arial"/>
          <w:b/>
          <w:color w:val="4F81BD"/>
          <w:sz w:val="24"/>
          <w:szCs w:val="24"/>
        </w:rPr>
      </w:pPr>
    </w:p>
    <w:p w:rsidR="003E250E" w:rsidRDefault="003E250E" w:rsidP="003E250E">
      <w:pPr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4F7B58">
        <w:rPr>
          <w:rFonts w:ascii="Arial" w:hAnsi="Arial" w:cs="Arial"/>
          <w:b/>
          <w:noProof/>
          <w:color w:val="4F81BD"/>
          <w:sz w:val="24"/>
          <w:szCs w:val="24"/>
        </w:rPr>
        <w:drawing>
          <wp:inline distT="0" distB="0" distL="0" distR="0">
            <wp:extent cx="1162050" cy="2752725"/>
            <wp:effectExtent l="0" t="0" r="0" b="9525"/>
            <wp:docPr id="1" name="Image 1" descr="Sans ti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0E" w:rsidRPr="004F7B58" w:rsidRDefault="003E250E" w:rsidP="003E250E">
      <w:pPr>
        <w:jc w:val="center"/>
        <w:rPr>
          <w:rFonts w:ascii="Arial" w:hAnsi="Arial" w:cs="Arial"/>
          <w:b/>
          <w:color w:val="4F81BD"/>
          <w:sz w:val="10"/>
          <w:szCs w:val="10"/>
        </w:rPr>
      </w:pPr>
    </w:p>
    <w:p w:rsidR="003E250E" w:rsidRPr="00CD47B4" w:rsidRDefault="003E250E" w:rsidP="003E250E">
      <w:pPr>
        <w:jc w:val="center"/>
        <w:rPr>
          <w:rFonts w:ascii="Arial" w:hAnsi="Arial" w:cs="Arial"/>
          <w:i/>
        </w:rPr>
      </w:pPr>
      <w:r w:rsidRPr="00CD47B4">
        <w:rPr>
          <w:rFonts w:ascii="Arial" w:hAnsi="Arial" w:cs="Arial"/>
          <w:i/>
        </w:rPr>
        <w:t>Extrait du kakémono</w:t>
      </w:r>
    </w:p>
    <w:p w:rsidR="003E250E" w:rsidRPr="00CD47B4" w:rsidRDefault="003E250E" w:rsidP="003E250E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3"/>
        <w:gridCol w:w="1409"/>
        <w:gridCol w:w="5168"/>
      </w:tblGrid>
      <w:tr w:rsidR="003E250E" w:rsidRPr="00CD47B4" w:rsidTr="00D26849">
        <w:tc>
          <w:tcPr>
            <w:tcW w:w="2528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t>Action portée par :</w:t>
            </w:r>
          </w:p>
        </w:tc>
        <w:tc>
          <w:tcPr>
            <w:tcW w:w="6682" w:type="dxa"/>
            <w:gridSpan w:val="2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7B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CD47B4">
              <w:rPr>
                <w:rFonts w:ascii="Arial" w:hAnsi="Arial" w:cs="Arial"/>
                <w:b/>
                <w:i/>
                <w:sz w:val="24"/>
                <w:szCs w:val="24"/>
              </w:rPr>
              <w:t>Communauté de Communes Creuse Sud-Ouest</w:t>
            </w:r>
          </w:p>
        </w:tc>
      </w:tr>
      <w:tr w:rsidR="003E250E" w:rsidRPr="00CD47B4" w:rsidTr="00D26849">
        <w:tc>
          <w:tcPr>
            <w:tcW w:w="3958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50E" w:rsidRPr="00CD47B4" w:rsidRDefault="003E250E" w:rsidP="003E250E">
      <w:pPr>
        <w:rPr>
          <w:vanish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22"/>
        <w:gridCol w:w="3027"/>
      </w:tblGrid>
      <w:tr w:rsidR="003E250E" w:rsidRPr="00CD47B4" w:rsidTr="00D26849">
        <w:tc>
          <w:tcPr>
            <w:tcW w:w="3070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en cours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projetée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7B8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23.15pt;margin-top: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5DD3C" id="Connecteur droit avec flèche 2" o:spid="_x0000_s1026" type="#_x0000_t32" style="position:absolute;margin-left:23.15pt;margin-top:.85pt;width:12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"/>
                  </w:pict>
                </mc:Fallback>
              </mc:AlternateConten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réalisée</w:t>
            </w:r>
          </w:p>
        </w:tc>
      </w:tr>
      <w:tr w:rsidR="003E250E" w:rsidRPr="00CD47B4" w:rsidTr="00D26849">
        <w:tc>
          <w:tcPr>
            <w:tcW w:w="3070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début effectif)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début prévisionnel)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Réception du kakémono : le 31/10/2018</w:t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fin)</w:t>
            </w:r>
          </w:p>
        </w:tc>
      </w:tr>
    </w:tbl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>I. Descriptif de l’action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jc w:val="both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 xml:space="preserve">La Communauté de Communes souhaite acquérir plusieurs kakémonos afin d’être visible sur des évènements du territoire (marchés, </w:t>
      </w:r>
      <w:proofErr w:type="gramStart"/>
      <w:r w:rsidRPr="00CD47B4">
        <w:rPr>
          <w:rFonts w:ascii="Arial" w:hAnsi="Arial" w:cs="Arial"/>
          <w:sz w:val="24"/>
          <w:szCs w:val="24"/>
        </w:rPr>
        <w:t>manifestations,…</w:t>
      </w:r>
      <w:proofErr w:type="gramEnd"/>
      <w:r w:rsidRPr="00CD47B4">
        <w:rPr>
          <w:rFonts w:ascii="Arial" w:hAnsi="Arial" w:cs="Arial"/>
          <w:sz w:val="24"/>
          <w:szCs w:val="24"/>
        </w:rPr>
        <w:t>). Le thème du premier kakémono est la prévention en général, afin de présenter la thématique au grand public. Les deux autres kakémonos seront achetés les années suivantes, sur le p</w:t>
      </w:r>
      <w:r>
        <w:rPr>
          <w:rFonts w:ascii="Arial" w:hAnsi="Arial" w:cs="Arial"/>
          <w:sz w:val="24"/>
          <w:szCs w:val="24"/>
        </w:rPr>
        <w:t>rogramme</w:t>
      </w:r>
      <w:r w:rsidRPr="00CD47B4">
        <w:rPr>
          <w:rFonts w:ascii="Arial" w:hAnsi="Arial" w:cs="Arial"/>
          <w:sz w:val="24"/>
          <w:szCs w:val="24"/>
        </w:rPr>
        <w:t xml:space="preserve"> II (2019-2024).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>II. Objectifs de l’action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Etablir le contact avec la population locale, la sensibiliser à la prévention/ réduction des déchets.</w:t>
      </w:r>
    </w:p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4F7B58" w:rsidRDefault="003E250E" w:rsidP="003E250E">
      <w:pPr>
        <w:pBdr>
          <w:bottom w:val="single" w:sz="12" w:space="0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 xml:space="preserve"> III. indicateurs d’activités et d’impact</w:t>
      </w:r>
    </w:p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061"/>
        <w:gridCol w:w="367"/>
        <w:gridCol w:w="1428"/>
        <w:gridCol w:w="1623"/>
        <w:gridCol w:w="1433"/>
        <w:gridCol w:w="1402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lastRenderedPageBreak/>
              <w:t>III.1 Indicateur de</w:t>
            </w:r>
            <w:r w:rsidRPr="00CD47B4">
              <w:rPr>
                <w:rFonts w:ascii="Arial" w:hAnsi="Arial" w:cs="Arial"/>
                <w:color w:val="A6A6A6"/>
              </w:rPr>
              <w:t xml:space="preserve"> </w:t>
            </w:r>
            <w:r w:rsidRPr="00CD47B4">
              <w:rPr>
                <w:rFonts w:ascii="Arial" w:hAnsi="Arial" w:cs="Arial"/>
                <w:b/>
                <w:color w:val="A6A6A6"/>
              </w:rPr>
              <w:t xml:space="preserve">moyens 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57"/>
        <w:gridCol w:w="365"/>
        <w:gridCol w:w="1422"/>
        <w:gridCol w:w="1615"/>
        <w:gridCol w:w="1428"/>
        <w:gridCol w:w="1433"/>
      </w:tblGrid>
      <w:tr w:rsidR="003E250E" w:rsidRPr="00CD47B4" w:rsidTr="00D26849">
        <w:tc>
          <w:tcPr>
            <w:tcW w:w="9288" w:type="dxa"/>
            <w:gridSpan w:val="7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 xml:space="preserve">III.2 Indicateurs de réalisation 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Nombre de kakémonos acquis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Nombre</w:t>
            </w:r>
          </w:p>
        </w:tc>
      </w:tr>
      <w:tr w:rsidR="003E250E" w:rsidRPr="00CD47B4" w:rsidTr="00D26849">
        <w:tc>
          <w:tcPr>
            <w:tcW w:w="1777" w:type="dxa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Année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  <w:tr w:rsidR="003E250E" w:rsidRPr="00CD47B4" w:rsidTr="00D26849">
        <w:tc>
          <w:tcPr>
            <w:tcW w:w="1777" w:type="dxa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  <w:tr w:rsidR="003E250E" w:rsidRPr="00CD47B4" w:rsidTr="00D26849">
        <w:tc>
          <w:tcPr>
            <w:tcW w:w="1777" w:type="dxa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060"/>
        <w:gridCol w:w="366"/>
        <w:gridCol w:w="1427"/>
        <w:gridCol w:w="1628"/>
        <w:gridCol w:w="1432"/>
        <w:gridCol w:w="1400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III.3 Indicateurs de participation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color w:val="A6A6A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57"/>
        <w:gridCol w:w="365"/>
        <w:gridCol w:w="1423"/>
        <w:gridCol w:w="1622"/>
        <w:gridCol w:w="1429"/>
        <w:gridCol w:w="1423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III.4 Indicateurs de quantités de déchets évités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caps/>
          <w:sz w:val="24"/>
          <w:szCs w:val="24"/>
        </w:rPr>
      </w:pPr>
      <w:r w:rsidRPr="00CD47B4">
        <w:rPr>
          <w:rFonts w:ascii="Arial" w:hAnsi="Arial" w:cs="Arial"/>
          <w:caps/>
          <w:sz w:val="24"/>
          <w:szCs w:val="24"/>
        </w:rPr>
        <w:t>IV. Étapes clés de l’action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Année principale de réalisation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2018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Planning/Déroulement</w:t>
      </w:r>
    </w:p>
    <w:p w:rsidR="003E250E" w:rsidRPr="00CD47B4" w:rsidRDefault="003E250E" w:rsidP="003E250E">
      <w:pPr>
        <w:ind w:left="709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- demande de devis estimatifs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ab/>
        <w:t>- choix du prestataire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ab/>
        <w:t>- réalisation du visuel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ab/>
        <w:t>- commande du kakémono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Moyens humains</w:t>
      </w:r>
    </w:p>
    <w:p w:rsidR="003E250E" w:rsidRPr="00CD47B4" w:rsidRDefault="003E250E" w:rsidP="003E250E">
      <w:pPr>
        <w:ind w:firstLine="708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 xml:space="preserve">- 1 agent de la communauté de communes 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Moyens financiers</w:t>
      </w:r>
    </w:p>
    <w:p w:rsidR="003E250E" w:rsidRPr="00CD47B4" w:rsidRDefault="003E250E" w:rsidP="003E250E">
      <w:pPr>
        <w:ind w:firstLine="708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- Coût du kakémono : 250,80 € TTC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Moyens techniques</w:t>
      </w:r>
    </w:p>
    <w:p w:rsidR="003E250E" w:rsidRPr="00CD47B4" w:rsidRDefault="003E250E" w:rsidP="003E250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un ordinateur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caps/>
          <w:sz w:val="24"/>
          <w:szCs w:val="24"/>
        </w:rPr>
      </w:pPr>
      <w:r w:rsidRPr="00CD47B4">
        <w:rPr>
          <w:rFonts w:ascii="Arial" w:hAnsi="Arial" w:cs="Arial"/>
          <w:caps/>
          <w:sz w:val="24"/>
          <w:szCs w:val="24"/>
        </w:rPr>
        <w:t>VI. Mode de communication</w:t>
      </w:r>
    </w:p>
    <w:p w:rsidR="003E250E" w:rsidRPr="00CD47B4" w:rsidRDefault="003E250E" w:rsidP="003E250E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583"/>
        <w:gridCol w:w="3023"/>
      </w:tblGrid>
      <w:tr w:rsidR="003E250E" w:rsidRPr="00CD47B4" w:rsidTr="00D26849">
        <w:tc>
          <w:tcPr>
            <w:tcW w:w="3510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Mobilisation des partenaires et citoyens</w:t>
            </w:r>
          </w:p>
        </w:tc>
        <w:tc>
          <w:tcPr>
            <w:tcW w:w="2631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Mise en œuvre de l’action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Valorisation des résultats</w:t>
            </w:r>
          </w:p>
        </w:tc>
      </w:tr>
      <w:tr w:rsidR="003E250E" w:rsidRPr="00CD47B4" w:rsidTr="00D26849">
        <w:tc>
          <w:tcPr>
            <w:tcW w:w="351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 xml:space="preserve">Déploiement du kakémono sur les marchés, manifestations, expositions…,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-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250E" w:rsidRPr="00CD47B4" w:rsidTr="00D26849">
        <w:tc>
          <w:tcPr>
            <w:tcW w:w="351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</w:rPr>
      </w:pPr>
    </w:p>
    <w:p w:rsidR="003E250E" w:rsidRPr="00CD47B4" w:rsidRDefault="003E250E" w:rsidP="003E250E"/>
    <w:p w:rsidR="003E250E" w:rsidRDefault="003E250E" w:rsidP="003E250E">
      <w:pPr>
        <w:jc w:val="center"/>
        <w:rPr>
          <w:rFonts w:ascii="Arial" w:hAnsi="Arial" w:cs="Arial"/>
        </w:rPr>
      </w:pPr>
      <w:r>
        <w:rPr>
          <w:rFonts w:ascii="Spranq eco sans" w:hAnsi="Spranq eco sans"/>
          <w:sz w:val="24"/>
          <w:szCs w:val="24"/>
        </w:rPr>
        <w:br w:type="page"/>
      </w:r>
      <w:r w:rsidRPr="00483B64">
        <w:rPr>
          <w:rFonts w:ascii="Arial" w:hAnsi="Arial" w:cs="Arial"/>
        </w:rPr>
        <w:lastRenderedPageBreak/>
        <w:t>- Fiche n°1</w:t>
      </w:r>
      <w:r>
        <w:rPr>
          <w:rFonts w:ascii="Arial" w:hAnsi="Arial" w:cs="Arial"/>
        </w:rPr>
        <w:t>3</w:t>
      </w:r>
      <w:r w:rsidRPr="0048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</w:p>
    <w:p w:rsidR="003E250E" w:rsidRDefault="003E250E" w:rsidP="003E250E">
      <w:pPr>
        <w:jc w:val="center"/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jc w:val="center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b/>
          <w:sz w:val="28"/>
          <w:szCs w:val="28"/>
        </w:rPr>
        <w:t>Sensibilisation en milieu scolaire</w:t>
      </w:r>
      <w:r w:rsidRPr="00CD47B4">
        <w:rPr>
          <w:rFonts w:ascii="Arial" w:hAnsi="Arial" w:cs="Arial"/>
          <w:sz w:val="28"/>
          <w:szCs w:val="28"/>
        </w:rPr>
        <w:t xml:space="preserve"> </w:t>
      </w:r>
      <w:r w:rsidRPr="00CD47B4">
        <w:rPr>
          <w:rFonts w:ascii="Arial" w:hAnsi="Arial" w:cs="Arial"/>
          <w:sz w:val="24"/>
          <w:szCs w:val="24"/>
        </w:rPr>
        <w:t>(Action n°1)</w:t>
      </w:r>
    </w:p>
    <w:p w:rsidR="003E250E" w:rsidRPr="00CD47B4" w:rsidRDefault="003E250E" w:rsidP="003E250E">
      <w:pPr>
        <w:jc w:val="center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b/>
          <w:sz w:val="28"/>
          <w:szCs w:val="28"/>
        </w:rPr>
        <w:t>Sensibilisation du grand public</w:t>
      </w:r>
      <w:r w:rsidRPr="00CD47B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D47B4">
        <w:rPr>
          <w:rFonts w:ascii="Arial" w:hAnsi="Arial" w:cs="Arial"/>
          <w:sz w:val="24"/>
          <w:szCs w:val="24"/>
        </w:rPr>
        <w:t>Action  n</w:t>
      </w:r>
      <w:proofErr w:type="gramEnd"/>
      <w:r w:rsidRPr="00CD47B4">
        <w:rPr>
          <w:rFonts w:ascii="Arial" w:hAnsi="Arial" w:cs="Arial"/>
          <w:sz w:val="24"/>
          <w:szCs w:val="24"/>
        </w:rPr>
        <w:t>°2)</w:t>
      </w:r>
    </w:p>
    <w:p w:rsidR="003E250E" w:rsidRPr="00CD47B4" w:rsidRDefault="003E250E" w:rsidP="003E250E">
      <w:pPr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CD47B4">
        <w:rPr>
          <w:rFonts w:ascii="Arial" w:hAnsi="Arial" w:cs="Arial"/>
          <w:b/>
          <w:color w:val="4F81BD"/>
          <w:sz w:val="24"/>
          <w:szCs w:val="24"/>
        </w:rPr>
        <w:t>Acquisition d’une valise de jeu pour prêt aux écoles / associations / centres de loisirs du territoire ou intervention sur les manifestations</w:t>
      </w:r>
    </w:p>
    <w:p w:rsidR="003E250E" w:rsidRPr="00CD47B4" w:rsidRDefault="003E250E" w:rsidP="003E250E">
      <w:pPr>
        <w:jc w:val="center"/>
        <w:rPr>
          <w:rFonts w:ascii="Arial" w:hAnsi="Arial" w:cs="Arial"/>
          <w:b/>
          <w:color w:val="4F81BD"/>
          <w:sz w:val="24"/>
          <w:szCs w:val="24"/>
        </w:rPr>
      </w:pPr>
    </w:p>
    <w:p w:rsidR="003E250E" w:rsidRPr="00CD47B4" w:rsidRDefault="003E250E" w:rsidP="003E250E">
      <w:pPr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CD47B4">
        <w:rPr>
          <w:rFonts w:ascii="Arial" w:hAnsi="Arial" w:cs="Arial"/>
          <w:b/>
          <w:noProof/>
          <w:color w:val="4F81BD"/>
          <w:sz w:val="24"/>
          <w:szCs w:val="24"/>
        </w:rPr>
        <w:drawing>
          <wp:inline distT="0" distB="0" distL="0" distR="0">
            <wp:extent cx="2343150" cy="2343150"/>
            <wp:effectExtent l="0" t="0" r="0" b="0"/>
            <wp:docPr id="4" name="Image 4" descr="C:\Users\Angélique\Desktop\Bache Creuse Sud Ouest au 09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Angélique\Desktop\Bache Creuse Sud Ouest au 09.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0E" w:rsidRPr="00CD47B4" w:rsidRDefault="003E250E" w:rsidP="003E250E">
      <w:pPr>
        <w:jc w:val="center"/>
        <w:rPr>
          <w:rFonts w:ascii="Arial" w:hAnsi="Arial" w:cs="Arial"/>
          <w:i/>
        </w:rPr>
      </w:pPr>
      <w:r w:rsidRPr="00CD47B4">
        <w:rPr>
          <w:rFonts w:ascii="Arial" w:hAnsi="Arial" w:cs="Arial"/>
          <w:i/>
        </w:rPr>
        <w:t>Bâche du jeu « Stop-déchets »</w:t>
      </w:r>
    </w:p>
    <w:p w:rsidR="003E250E" w:rsidRPr="00CD47B4" w:rsidRDefault="003E250E" w:rsidP="003E250E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3"/>
        <w:gridCol w:w="1409"/>
        <w:gridCol w:w="5168"/>
      </w:tblGrid>
      <w:tr w:rsidR="003E250E" w:rsidRPr="00CD47B4" w:rsidTr="00D26849">
        <w:tc>
          <w:tcPr>
            <w:tcW w:w="2528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t>Action portée par :</w:t>
            </w:r>
          </w:p>
        </w:tc>
        <w:tc>
          <w:tcPr>
            <w:tcW w:w="6682" w:type="dxa"/>
            <w:gridSpan w:val="2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7B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CD47B4">
              <w:rPr>
                <w:rFonts w:ascii="Arial" w:hAnsi="Arial" w:cs="Arial"/>
                <w:b/>
                <w:i/>
                <w:sz w:val="24"/>
                <w:szCs w:val="24"/>
              </w:rPr>
              <w:t>Communauté de Communes Creuse Sud-Ouest</w:t>
            </w:r>
          </w:p>
        </w:tc>
      </w:tr>
      <w:tr w:rsidR="003E250E" w:rsidRPr="00CD47B4" w:rsidTr="00D26849">
        <w:tc>
          <w:tcPr>
            <w:tcW w:w="3958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3E250E" w:rsidRPr="00CD47B4" w:rsidRDefault="003E250E" w:rsidP="00D26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50E" w:rsidRPr="001E6201" w:rsidRDefault="003E250E" w:rsidP="003E250E">
      <w:pPr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5"/>
        <w:gridCol w:w="3020"/>
      </w:tblGrid>
      <w:tr w:rsidR="003E250E" w:rsidRPr="00CD47B4" w:rsidTr="00D26849">
        <w:tc>
          <w:tcPr>
            <w:tcW w:w="3070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en cours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projetée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B97B" id="Connecteur droit avec flèche 6" o:spid="_x0000_s1026" type="#_x0000_t32" style="position:absolute;margin-left:23.15pt;margin-top:.8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705A" id="Connecteur droit avec flèche 5" o:spid="_x0000_s1026" type="#_x0000_t32" style="position:absolute;margin-left:23.15pt;margin-top:.85pt;width:12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"/>
                  </w:pict>
                </mc:Fallback>
              </mc:AlternateConten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D47B4">
              <w:rPr>
                <w:rFonts w:ascii="Arial" w:hAnsi="Arial" w:cs="Arial"/>
                <w:sz w:val="24"/>
                <w:szCs w:val="24"/>
              </w:rPr>
              <w:t xml:space="preserve"> Action réalisée</w:t>
            </w:r>
          </w:p>
        </w:tc>
      </w:tr>
      <w:tr w:rsidR="003E250E" w:rsidRPr="00CD47B4" w:rsidTr="00D26849">
        <w:tc>
          <w:tcPr>
            <w:tcW w:w="3070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début effectif)</w:t>
            </w:r>
          </w:p>
        </w:tc>
        <w:tc>
          <w:tcPr>
            <w:tcW w:w="3071" w:type="dxa"/>
            <w:shd w:val="clear" w:color="auto" w:fill="auto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D47B4">
              <w:rPr>
                <w:rFonts w:ascii="Arial" w:hAnsi="Arial" w:cs="Arial"/>
                <w:sz w:val="24"/>
                <w:szCs w:val="24"/>
              </w:rPr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47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début prévisionnel)</w:t>
            </w:r>
          </w:p>
        </w:tc>
        <w:tc>
          <w:tcPr>
            <w:tcW w:w="3071" w:type="dxa"/>
            <w:shd w:val="clear" w:color="auto" w:fill="auto"/>
          </w:tcPr>
          <w:p w:rsidR="003E250E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Août 2018</w:t>
            </w:r>
            <w:r w:rsidRPr="00CD4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250E" w:rsidRPr="00CD47B4" w:rsidRDefault="003E250E" w:rsidP="00D26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D47B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CD47B4">
              <w:rPr>
                <w:rFonts w:ascii="Arial" w:hAnsi="Arial" w:cs="Arial"/>
                <w:sz w:val="18"/>
                <w:szCs w:val="18"/>
              </w:rPr>
              <w:t xml:space="preserve"> de fin)</w:t>
            </w:r>
          </w:p>
        </w:tc>
      </w:tr>
    </w:tbl>
    <w:p w:rsidR="003E250E" w:rsidRPr="00CD47B4" w:rsidRDefault="003E250E" w:rsidP="003E250E">
      <w:pPr>
        <w:rPr>
          <w:vanish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rPr>
          <w:rFonts w:ascii="Spranq eco sans" w:hAnsi="Spranq eco sans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>I. Descriptif de l’action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jc w:val="both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La Communauté de Communes a acquis la valise de jeu « Stop-déchets » dans le but de la prêter aux écoles, centres de loisirs, associations du territoire ou pour intervenir sur diverses manifestations. Elle est adaptée à un public jeune, de 7 à 12 ans mais peut aussi convenir aux adultes non avertis grâce à un jeu de questions</w:t>
      </w:r>
      <w:proofErr w:type="gramStart"/>
      <w:r w:rsidRPr="00CD47B4">
        <w:rPr>
          <w:rFonts w:ascii="Arial" w:hAnsi="Arial" w:cs="Arial"/>
          <w:sz w:val="24"/>
          <w:szCs w:val="24"/>
        </w:rPr>
        <w:t xml:space="preserve"> «adultes</w:t>
      </w:r>
      <w:proofErr w:type="gramEnd"/>
      <w:r w:rsidRPr="00CD47B4">
        <w:rPr>
          <w:rFonts w:ascii="Arial" w:hAnsi="Arial" w:cs="Arial"/>
          <w:sz w:val="24"/>
          <w:szCs w:val="24"/>
        </w:rPr>
        <w:t xml:space="preserve">». Adaptation du Jeu de l’Oie, ce jeu permet aux participants de voir ou revoir tous les bons gestes en matière de déchets : consommation responsable, réduction des déchets à la source, tri et valorisation des déchets. En répondant à des questions sur 4 thèmes de la vie quotidienne (école, maison, vacances et loisirs) et en remportant des épreuves, les joueurs devront réduire leur production de déchets. 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>II. Objectifs de l’action</w:t>
      </w:r>
    </w:p>
    <w:p w:rsidR="003E250E" w:rsidRPr="00CD47B4" w:rsidRDefault="003E250E" w:rsidP="003E250E">
      <w:pPr>
        <w:jc w:val="both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 xml:space="preserve">Sensibiliser les participants à la prévention et au tri des déchets à travers différents gestes (compostage, Stop Pub, vaisselle réutilisable, achats malins, recyclerie, réparation…) 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b/>
          <w:caps/>
          <w:sz w:val="24"/>
          <w:szCs w:val="24"/>
        </w:rPr>
      </w:pPr>
      <w:r w:rsidRPr="00CD47B4">
        <w:rPr>
          <w:rFonts w:ascii="Arial" w:hAnsi="Arial" w:cs="Arial"/>
          <w:b/>
          <w:caps/>
          <w:sz w:val="24"/>
          <w:szCs w:val="24"/>
        </w:rPr>
        <w:t>III. indicateurs d’activités et d’impact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060"/>
        <w:gridCol w:w="366"/>
        <w:gridCol w:w="1427"/>
        <w:gridCol w:w="1628"/>
        <w:gridCol w:w="1432"/>
        <w:gridCol w:w="1400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III.1 Indicateur de</w:t>
            </w:r>
            <w:r w:rsidRPr="00CD47B4">
              <w:rPr>
                <w:rFonts w:ascii="Arial" w:hAnsi="Arial" w:cs="Arial"/>
                <w:color w:val="A6A6A6"/>
              </w:rPr>
              <w:t xml:space="preserve"> </w:t>
            </w:r>
            <w:r w:rsidRPr="00CD47B4">
              <w:rPr>
                <w:rFonts w:ascii="Arial" w:hAnsi="Arial" w:cs="Arial"/>
                <w:b/>
                <w:color w:val="A6A6A6"/>
              </w:rPr>
              <w:t xml:space="preserve">moyens 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lastRenderedPageBreak/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57"/>
        <w:gridCol w:w="365"/>
        <w:gridCol w:w="1422"/>
        <w:gridCol w:w="1615"/>
        <w:gridCol w:w="1428"/>
        <w:gridCol w:w="1433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 xml:space="preserve">III.2 Indicateurs de réalisation 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Nombre de jeu acquis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Nombre</w:t>
            </w: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</w:rPr>
              <w:instrText xml:space="preserve"> FORMTEXT </w:instrText>
            </w:r>
            <w:r w:rsidRPr="00CD47B4">
              <w:rPr>
                <w:rFonts w:ascii="Arial" w:hAnsi="Arial" w:cs="Arial"/>
              </w:rPr>
            </w:r>
            <w:r w:rsidRPr="00CD47B4">
              <w:rPr>
                <w:rFonts w:ascii="Arial" w:hAnsi="Arial" w:cs="Arial"/>
              </w:rPr>
              <w:fldChar w:fldCharType="separate"/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  <w:noProof/>
              </w:rPr>
              <w:t> </w:t>
            </w:r>
            <w:r w:rsidRPr="00CD47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  <w:r w:rsidRPr="00CD47B4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57"/>
        <w:gridCol w:w="364"/>
        <w:gridCol w:w="1421"/>
        <w:gridCol w:w="1620"/>
        <w:gridCol w:w="1427"/>
        <w:gridCol w:w="1432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III.3 Indicateurs de participation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Nombre d’élèves sensibilisés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Nombre</w:t>
            </w: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color w:val="A6A6A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57"/>
        <w:gridCol w:w="365"/>
        <w:gridCol w:w="1423"/>
        <w:gridCol w:w="1622"/>
        <w:gridCol w:w="1429"/>
        <w:gridCol w:w="1423"/>
      </w:tblGrid>
      <w:tr w:rsidR="003E250E" w:rsidRPr="00CD47B4" w:rsidTr="00D26849">
        <w:tc>
          <w:tcPr>
            <w:tcW w:w="9288" w:type="dxa"/>
            <w:gridSpan w:val="7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CD47B4">
              <w:rPr>
                <w:rFonts w:ascii="Arial" w:hAnsi="Arial" w:cs="Arial"/>
                <w:b/>
                <w:color w:val="A6A6A6"/>
              </w:rPr>
              <w:t>III.4 Indicateurs de quantités de déchets évités</w:t>
            </w:r>
          </w:p>
        </w:tc>
      </w:tr>
      <w:tr w:rsidR="003E250E" w:rsidRPr="00CD47B4" w:rsidTr="00D26849">
        <w:tc>
          <w:tcPr>
            <w:tcW w:w="2858" w:type="dxa"/>
            <w:gridSpan w:val="2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Libellé de l’indicateur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Unité de mesure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</w:tr>
      <w:tr w:rsidR="003E250E" w:rsidRPr="00CD47B4" w:rsidTr="00D26849">
        <w:tc>
          <w:tcPr>
            <w:tcW w:w="1777" w:type="dxa"/>
            <w:tcBorders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Année</w:t>
            </w:r>
          </w:p>
        </w:tc>
        <w:tc>
          <w:tcPr>
            <w:tcW w:w="1460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2016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2018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Objectif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3E250E" w:rsidRPr="00CD47B4" w:rsidTr="00D26849">
        <w:tc>
          <w:tcPr>
            <w:tcW w:w="1777" w:type="dxa"/>
            <w:tcBorders>
              <w:top w:val="single" w:sz="4" w:space="0" w:color="auto"/>
            </w:tcBorders>
            <w:shd w:val="clear" w:color="auto" w:fill="E6E6E6"/>
          </w:tcPr>
          <w:p w:rsidR="003E250E" w:rsidRPr="00CD47B4" w:rsidRDefault="003E250E" w:rsidP="00D26849">
            <w:pPr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t>Résultat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  <w:r w:rsidRPr="00CD47B4">
              <w:rPr>
                <w:rFonts w:ascii="Arial" w:hAnsi="Arial" w:cs="Arial"/>
                <w:color w:val="A6A6A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CD47B4">
              <w:rPr>
                <w:rFonts w:ascii="Arial" w:hAnsi="Arial" w:cs="Arial"/>
                <w:color w:val="A6A6A6"/>
              </w:rPr>
              <w:instrText xml:space="preserve"> FORMTEXT </w:instrText>
            </w:r>
            <w:r w:rsidRPr="00CD47B4">
              <w:rPr>
                <w:rFonts w:ascii="Arial" w:hAnsi="Arial" w:cs="Arial"/>
                <w:color w:val="A6A6A6"/>
              </w:rPr>
            </w:r>
            <w:r w:rsidRPr="00CD47B4">
              <w:rPr>
                <w:rFonts w:ascii="Arial" w:hAnsi="Arial" w:cs="Arial"/>
                <w:color w:val="A6A6A6"/>
              </w:rPr>
              <w:fldChar w:fldCharType="separate"/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noProof/>
                <w:color w:val="A6A6A6"/>
              </w:rPr>
              <w:t> </w:t>
            </w:r>
            <w:r w:rsidRPr="00CD47B4">
              <w:rPr>
                <w:rFonts w:ascii="Arial" w:hAnsi="Arial" w:cs="Arial"/>
                <w:color w:val="A6A6A6"/>
              </w:rPr>
              <w:fldChar w:fldCharType="end"/>
            </w: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</w:tbl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caps/>
          <w:sz w:val="24"/>
          <w:szCs w:val="24"/>
        </w:rPr>
      </w:pPr>
      <w:r w:rsidRPr="00CD47B4">
        <w:rPr>
          <w:rFonts w:ascii="Arial" w:hAnsi="Arial" w:cs="Arial"/>
          <w:caps/>
          <w:sz w:val="24"/>
          <w:szCs w:val="24"/>
        </w:rPr>
        <w:t>IV. Étapes clés de l’action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Année principale de réalisation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2018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Planning/Déroulement</w:t>
      </w:r>
    </w:p>
    <w:p w:rsidR="003E250E" w:rsidRPr="00CD47B4" w:rsidRDefault="003E250E" w:rsidP="003E250E">
      <w:pPr>
        <w:ind w:left="709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- demande de devis estimatifs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ab/>
        <w:t>- choix de la mallette et commande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ab/>
        <w:t>- réception de la valise</w:t>
      </w:r>
      <w:r>
        <w:rPr>
          <w:rFonts w:ascii="Arial" w:hAnsi="Arial" w:cs="Arial"/>
          <w:sz w:val="24"/>
          <w:szCs w:val="24"/>
        </w:rPr>
        <w:t xml:space="preserve"> le 10/09/2018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Moyens humains</w:t>
      </w:r>
    </w:p>
    <w:p w:rsidR="003E250E" w:rsidRPr="00CD47B4" w:rsidRDefault="003E250E" w:rsidP="003E250E">
      <w:pPr>
        <w:ind w:firstLine="708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- 1 agent de la communauté de communes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rPr>
          <w:rFonts w:ascii="Arial" w:hAnsi="Arial" w:cs="Arial"/>
          <w:b/>
          <w:sz w:val="24"/>
          <w:szCs w:val="24"/>
          <w:u w:val="single"/>
        </w:rPr>
      </w:pPr>
      <w:r w:rsidRPr="00CD47B4">
        <w:rPr>
          <w:rFonts w:ascii="Arial" w:hAnsi="Arial" w:cs="Arial"/>
          <w:b/>
          <w:sz w:val="24"/>
          <w:szCs w:val="24"/>
          <w:u w:val="single"/>
        </w:rPr>
        <w:t>Moyens financiers</w:t>
      </w:r>
    </w:p>
    <w:p w:rsidR="003E250E" w:rsidRPr="00CD47B4" w:rsidRDefault="003E250E" w:rsidP="003E250E">
      <w:pPr>
        <w:ind w:firstLine="708"/>
        <w:rPr>
          <w:rFonts w:ascii="Arial" w:hAnsi="Arial" w:cs="Arial"/>
          <w:sz w:val="24"/>
          <w:szCs w:val="24"/>
        </w:rPr>
      </w:pPr>
      <w:r w:rsidRPr="00CD47B4">
        <w:rPr>
          <w:rFonts w:ascii="Arial" w:hAnsi="Arial" w:cs="Arial"/>
          <w:sz w:val="24"/>
          <w:szCs w:val="24"/>
        </w:rPr>
        <w:t>- Coût de la valise : 2000 € TTC</w:t>
      </w:r>
    </w:p>
    <w:p w:rsidR="003E250E" w:rsidRPr="00CD47B4" w:rsidRDefault="003E250E" w:rsidP="003E250E">
      <w:pPr>
        <w:rPr>
          <w:rFonts w:ascii="Arial" w:hAnsi="Arial" w:cs="Arial"/>
          <w:sz w:val="24"/>
          <w:szCs w:val="24"/>
        </w:rPr>
      </w:pPr>
    </w:p>
    <w:p w:rsidR="003E250E" w:rsidRPr="00CD47B4" w:rsidRDefault="003E250E" w:rsidP="003E250E">
      <w:pPr>
        <w:pBdr>
          <w:bottom w:val="single" w:sz="12" w:space="1" w:color="999999"/>
        </w:pBdr>
        <w:rPr>
          <w:rFonts w:ascii="Arial" w:hAnsi="Arial" w:cs="Arial"/>
          <w:caps/>
          <w:sz w:val="24"/>
          <w:szCs w:val="24"/>
        </w:rPr>
      </w:pPr>
      <w:r w:rsidRPr="00CD47B4">
        <w:rPr>
          <w:rFonts w:ascii="Arial" w:hAnsi="Arial" w:cs="Arial"/>
          <w:caps/>
          <w:sz w:val="24"/>
          <w:szCs w:val="24"/>
        </w:rPr>
        <w:t>VI. Mode de communication</w:t>
      </w:r>
    </w:p>
    <w:p w:rsidR="003E250E" w:rsidRPr="00CD47B4" w:rsidRDefault="003E250E" w:rsidP="003E250E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584"/>
        <w:gridCol w:w="3024"/>
      </w:tblGrid>
      <w:tr w:rsidR="003E250E" w:rsidRPr="00CD47B4" w:rsidTr="00D26849">
        <w:tc>
          <w:tcPr>
            <w:tcW w:w="3510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Mobilisation des partenaires et citoyens</w:t>
            </w:r>
          </w:p>
        </w:tc>
        <w:tc>
          <w:tcPr>
            <w:tcW w:w="2631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Mise en œuvre de l’action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b/>
              </w:rPr>
            </w:pPr>
            <w:r w:rsidRPr="00CD47B4">
              <w:rPr>
                <w:rFonts w:ascii="Arial" w:hAnsi="Arial" w:cs="Arial"/>
                <w:b/>
              </w:rPr>
              <w:t>Valorisation des résultats</w:t>
            </w:r>
          </w:p>
        </w:tc>
      </w:tr>
      <w:tr w:rsidR="003E250E" w:rsidRPr="00CD47B4" w:rsidTr="00D26849">
        <w:tc>
          <w:tcPr>
            <w:tcW w:w="351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250E" w:rsidRPr="00CD47B4" w:rsidTr="00D26849">
        <w:tc>
          <w:tcPr>
            <w:tcW w:w="3510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E250E" w:rsidRPr="00CD47B4" w:rsidRDefault="003E250E" w:rsidP="00D2684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E250E" w:rsidRPr="00CD47B4" w:rsidRDefault="003E250E" w:rsidP="003E250E"/>
    <w:p w:rsidR="00BC62BD" w:rsidRDefault="003E250E" w:rsidP="003E250E">
      <w:r>
        <w:rPr>
          <w:rFonts w:ascii="Spranq eco sans" w:hAnsi="Spranq eco sans"/>
          <w:sz w:val="24"/>
          <w:szCs w:val="24"/>
        </w:rPr>
        <w:br w:type="page"/>
      </w:r>
      <w:bookmarkStart w:id="0" w:name="_GoBack"/>
      <w:bookmarkEnd w:id="0"/>
    </w:p>
    <w:sectPr w:rsidR="00BC62BD" w:rsidSect="00147CC2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0E"/>
    <w:rsid w:val="00147CC2"/>
    <w:rsid w:val="003E250E"/>
    <w:rsid w:val="00B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D249-341B-457B-A15C-C3424E1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Bourganeuf Royère de Vassivière</dc:creator>
  <cp:keywords/>
  <dc:description/>
  <cp:lastModifiedBy>CC Bourganeuf Royère de Vassivière</cp:lastModifiedBy>
  <cp:revision>1</cp:revision>
  <dcterms:created xsi:type="dcterms:W3CDTF">2019-03-07T09:24:00Z</dcterms:created>
  <dcterms:modified xsi:type="dcterms:W3CDTF">2019-03-07T09:25:00Z</dcterms:modified>
</cp:coreProperties>
</file>